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15" w:rsidRPr="00C50F1D" w:rsidRDefault="00CD0E92" w:rsidP="00C50F1D">
      <w:pPr>
        <w:jc w:val="center"/>
        <w:rPr>
          <w:rFonts w:ascii="Times New Roman" w:hAnsi="Times New Roman" w:cs="Times New Roman"/>
          <w:sz w:val="32"/>
          <w:szCs w:val="32"/>
        </w:rPr>
      </w:pPr>
      <w:r w:rsidRPr="00C50F1D">
        <w:rPr>
          <w:rFonts w:ascii="Times New Roman" w:hAnsi="Times New Roman" w:cs="Times New Roman"/>
          <w:sz w:val="32"/>
          <w:szCs w:val="32"/>
        </w:rPr>
        <w:t>Паспорт объекта недвижимости, включенного в перечень объектов, предназначенн</w:t>
      </w:r>
      <w:r w:rsidR="00612FA6">
        <w:rPr>
          <w:rFonts w:ascii="Times New Roman" w:hAnsi="Times New Roman" w:cs="Times New Roman"/>
          <w:sz w:val="32"/>
          <w:szCs w:val="32"/>
        </w:rPr>
        <w:t>ого</w:t>
      </w:r>
      <w:bookmarkStart w:id="0" w:name="_GoBack"/>
      <w:bookmarkEnd w:id="0"/>
      <w:r w:rsidRPr="00C50F1D">
        <w:rPr>
          <w:rFonts w:ascii="Times New Roman" w:hAnsi="Times New Roman" w:cs="Times New Roman"/>
          <w:sz w:val="32"/>
          <w:szCs w:val="32"/>
        </w:rPr>
        <w:t xml:space="preserve"> для предоставления субъектам МСП</w:t>
      </w:r>
    </w:p>
    <w:tbl>
      <w:tblPr>
        <w:tblW w:w="100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175"/>
      </w:tblGrid>
      <w:tr w:rsidR="00CD0E92" w:rsidTr="00C47FB0">
        <w:trPr>
          <w:trHeight w:val="739"/>
        </w:trPr>
        <w:tc>
          <w:tcPr>
            <w:tcW w:w="10010" w:type="dxa"/>
            <w:gridSpan w:val="2"/>
          </w:tcPr>
          <w:p w:rsidR="00CD0E92" w:rsidRPr="00C50F1D" w:rsidRDefault="00C47FB0" w:rsidP="00C4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CD0E92" w:rsidRPr="00C50F1D">
              <w:rPr>
                <w:rFonts w:ascii="Times New Roman" w:hAnsi="Times New Roman" w:cs="Times New Roman"/>
                <w:sz w:val="28"/>
                <w:szCs w:val="28"/>
              </w:rPr>
              <w:t>Объект имущества</w:t>
            </w:r>
          </w:p>
        </w:tc>
      </w:tr>
      <w:tr w:rsidR="00CD0E92" w:rsidTr="00C47FB0">
        <w:trPr>
          <w:trHeight w:val="805"/>
        </w:trPr>
        <w:tc>
          <w:tcPr>
            <w:tcW w:w="2835" w:type="dxa"/>
            <w:vMerge w:val="restart"/>
          </w:tcPr>
          <w:p w:rsidR="00CD0E92" w:rsidRPr="00C50F1D" w:rsidRDefault="00C5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Фотоматериалы прилагаются.</w:t>
            </w:r>
          </w:p>
        </w:tc>
        <w:tc>
          <w:tcPr>
            <w:tcW w:w="7175" w:type="dxa"/>
          </w:tcPr>
          <w:p w:rsidR="00CD0E92" w:rsidRPr="00C50F1D" w:rsidRDefault="00CD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Описание объекта муниципального имущества</w:t>
            </w:r>
          </w:p>
        </w:tc>
      </w:tr>
      <w:tr w:rsidR="00CD0E92" w:rsidTr="00C47FB0">
        <w:trPr>
          <w:trHeight w:val="6119"/>
        </w:trPr>
        <w:tc>
          <w:tcPr>
            <w:tcW w:w="2835" w:type="dxa"/>
            <w:vMerge/>
          </w:tcPr>
          <w:p w:rsidR="00CD0E92" w:rsidRDefault="00CD0E92"/>
        </w:tc>
        <w:tc>
          <w:tcPr>
            <w:tcW w:w="7175" w:type="dxa"/>
          </w:tcPr>
          <w:p w:rsidR="00CD0E92" w:rsidRDefault="00CD0E92" w:rsidP="00C50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А, А</w:t>
            </w:r>
            <w:proofErr w:type="gramStart"/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1,п</w:t>
            </w:r>
            <w:proofErr w:type="gramEnd"/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/А, а, а1.</w:t>
            </w:r>
          </w:p>
          <w:p w:rsidR="00612FA6" w:rsidRDefault="00612FA6" w:rsidP="00612F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 xml:space="preserve">лощадью 2156,2 </w:t>
            </w:r>
            <w:proofErr w:type="spellStart"/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E92" w:rsidRDefault="00CD0E92" w:rsidP="00C50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Кадастровый номер №36:28:0105016:237</w:t>
            </w:r>
            <w:r w:rsidR="00612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0890" w:rsidRPr="00C50F1D" w:rsidRDefault="00070890" w:rsidP="00070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Адрес: Воронежская область, г. Семилуки, ул. Газовая, д. 10.</w:t>
            </w:r>
          </w:p>
          <w:p w:rsidR="00E05CE7" w:rsidRPr="00C50F1D" w:rsidRDefault="00E05CE7" w:rsidP="00C50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Год постройки – 1985 г.</w:t>
            </w:r>
          </w:p>
          <w:p w:rsidR="00C50F1D" w:rsidRPr="00C50F1D" w:rsidRDefault="00C50F1D" w:rsidP="00C50F1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Наличие инженерных сетей и подъездных путей:</w:t>
            </w:r>
          </w:p>
          <w:p w:rsidR="00C50F1D" w:rsidRPr="00C50F1D" w:rsidRDefault="00C50F1D" w:rsidP="00C50F1D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Электроэнергия +</w:t>
            </w:r>
          </w:p>
          <w:p w:rsidR="00C50F1D" w:rsidRPr="00C50F1D" w:rsidRDefault="00C50F1D" w:rsidP="00C50F1D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Газ +</w:t>
            </w:r>
          </w:p>
          <w:p w:rsidR="00C50F1D" w:rsidRPr="00C50F1D" w:rsidRDefault="00C50F1D" w:rsidP="00C50F1D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Отопление +</w:t>
            </w:r>
          </w:p>
          <w:p w:rsidR="00C50F1D" w:rsidRPr="00C50F1D" w:rsidRDefault="00C50F1D" w:rsidP="00C50F1D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 +</w:t>
            </w:r>
          </w:p>
          <w:p w:rsidR="00C50F1D" w:rsidRPr="00C50F1D" w:rsidRDefault="00C50F1D" w:rsidP="00C50F1D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Связь +</w:t>
            </w:r>
          </w:p>
          <w:p w:rsidR="00C50F1D" w:rsidRPr="00C50F1D" w:rsidRDefault="00C50F1D" w:rsidP="00C50F1D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Парковка +</w:t>
            </w:r>
          </w:p>
          <w:p w:rsidR="00C50F1D" w:rsidRPr="00C50F1D" w:rsidRDefault="00C50F1D" w:rsidP="00C50F1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Кирпичное здание с бетонными перекрытиями</w:t>
            </w:r>
          </w:p>
          <w:p w:rsidR="00C50F1D" w:rsidRPr="00C50F1D" w:rsidRDefault="00C50F1D" w:rsidP="00C50F1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1D">
              <w:rPr>
                <w:rFonts w:ascii="Times New Roman" w:hAnsi="Times New Roman" w:cs="Times New Roman"/>
                <w:sz w:val="28"/>
                <w:szCs w:val="28"/>
              </w:rPr>
              <w:t>Здание требует косметического ремонта и замены коммуникаций.</w:t>
            </w:r>
          </w:p>
        </w:tc>
      </w:tr>
    </w:tbl>
    <w:p w:rsidR="00CD0E92" w:rsidRDefault="00CD0E92"/>
    <w:p w:rsidR="00C47FB0" w:rsidRDefault="00C47FB0"/>
    <w:p w:rsidR="00C47FB0" w:rsidRPr="00C47FB0" w:rsidRDefault="00C47FB0" w:rsidP="00C47FB0">
      <w:pPr>
        <w:tabs>
          <w:tab w:val="left" w:pos="6825"/>
        </w:tabs>
      </w:pPr>
      <w:r w:rsidRPr="00C47FB0">
        <w:rPr>
          <w:noProof/>
          <w:lang w:eastAsia="ru-RU"/>
        </w:rPr>
        <w:drawing>
          <wp:inline distT="0" distB="0" distL="0" distR="0">
            <wp:extent cx="1952625" cy="1466850"/>
            <wp:effectExtent l="0" t="0" r="9525" b="0"/>
            <wp:docPr id="3" name="Рисунок 3" descr="D:\Орос Л.В\фото Газовая 10\фасад\DSCN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рос Л.В\фото Газовая 10\фасад\DSCN1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FB0">
        <w:rPr>
          <w:noProof/>
          <w:lang w:eastAsia="ru-RU"/>
        </w:rPr>
        <w:drawing>
          <wp:inline distT="0" distB="0" distL="0" distR="0">
            <wp:extent cx="1952625" cy="1466850"/>
            <wp:effectExtent l="0" t="0" r="9525" b="0"/>
            <wp:docPr id="2" name="Рисунок 2" descr="D:\Орос Л.В\фото Газовая 10\фасад\DSCN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рос Л.В\фото Газовая 10\фасад\DSCN1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47FB0">
        <w:rPr>
          <w:noProof/>
          <w:lang w:eastAsia="ru-RU"/>
        </w:rPr>
        <w:drawing>
          <wp:inline distT="0" distB="0" distL="0" distR="0">
            <wp:extent cx="1466850" cy="1952625"/>
            <wp:effectExtent l="0" t="0" r="0" b="9525"/>
            <wp:docPr id="5" name="Рисунок 5" descr="D:\Орос Л.В\фото Газовая 10\кафе\DSCN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рос Л.В\фото Газовая 10\кафе\DSCN1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FB0">
        <w:rPr>
          <w:noProof/>
          <w:lang w:eastAsia="ru-RU"/>
        </w:rPr>
        <w:drawing>
          <wp:inline distT="0" distB="0" distL="0" distR="0">
            <wp:extent cx="1952625" cy="1466850"/>
            <wp:effectExtent l="0" t="0" r="9525" b="0"/>
            <wp:docPr id="4" name="Рисунок 4" descr="D:\Орос Л.В\фото Газовая 10\кафе\DSCN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рос Л.В\фото Газовая 10\кафе\DSCN1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FB0">
        <w:rPr>
          <w:noProof/>
          <w:lang w:eastAsia="ru-RU"/>
        </w:rPr>
        <w:drawing>
          <wp:inline distT="0" distB="0" distL="0" distR="0">
            <wp:extent cx="1952625" cy="1466850"/>
            <wp:effectExtent l="0" t="0" r="9525" b="0"/>
            <wp:docPr id="7" name="Рисунок 7" descr="D:\Орос Л.В\фото Газовая 10\алиферович\DSCN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рос Л.В\фото Газовая 10\алиферович\DSCN12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FB0">
        <w:rPr>
          <w:noProof/>
          <w:lang w:eastAsia="ru-RU"/>
        </w:rPr>
        <w:drawing>
          <wp:inline distT="0" distB="0" distL="0" distR="0">
            <wp:extent cx="1952625" cy="1466850"/>
            <wp:effectExtent l="0" t="0" r="9525" b="0"/>
            <wp:docPr id="6" name="Рисунок 6" descr="D:\Орос Л.В\фото Газовая 10\алиферович\DSCN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рос Л.В\фото Газовая 10\алиферович\DSCN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FB0" w:rsidRPr="00C47FB0" w:rsidSect="00C47FB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891"/>
    <w:multiLevelType w:val="multilevel"/>
    <w:tmpl w:val="3D58A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D"/>
    <w:rsid w:val="00070890"/>
    <w:rsid w:val="005D5A7D"/>
    <w:rsid w:val="00612FA6"/>
    <w:rsid w:val="00937315"/>
    <w:rsid w:val="00C47FB0"/>
    <w:rsid w:val="00C50F1D"/>
    <w:rsid w:val="00CD0E92"/>
    <w:rsid w:val="00E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A7AB-E194-41B6-92DF-B6C86CC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Орос Лилия Вячеславовна</dc:creator>
  <cp:keywords/>
  <dc:description/>
  <cp:lastModifiedBy>Орос Лилия Вячеславовна</cp:lastModifiedBy>
  <cp:revision>4</cp:revision>
  <dcterms:created xsi:type="dcterms:W3CDTF">2017-10-31T06:52:00Z</dcterms:created>
  <dcterms:modified xsi:type="dcterms:W3CDTF">2017-11-01T07:08:00Z</dcterms:modified>
</cp:coreProperties>
</file>