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91" w:rsidRPr="00744F63" w:rsidRDefault="004E1B91" w:rsidP="004E1B91">
      <w:pPr>
        <w:jc w:val="center"/>
        <w:rPr>
          <w:rFonts w:cs="Arial"/>
          <w:b/>
          <w:spacing w:val="20"/>
          <w:szCs w:val="26"/>
        </w:rPr>
      </w:pPr>
      <w:r>
        <w:rPr>
          <w:rFonts w:cs="Arial"/>
          <w:b/>
          <w:noProof/>
          <w:spacing w:val="20"/>
          <w:szCs w:val="26"/>
        </w:rPr>
        <w:drawing>
          <wp:inline distT="0" distB="0" distL="0" distR="0">
            <wp:extent cx="4572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E1B91" w:rsidRPr="00744F63" w:rsidRDefault="004E1B91" w:rsidP="004E1B91">
      <w:pPr>
        <w:jc w:val="center"/>
        <w:rPr>
          <w:rFonts w:cs="Arial"/>
          <w:b/>
          <w:spacing w:val="20"/>
          <w:szCs w:val="26"/>
        </w:rPr>
      </w:pPr>
    </w:p>
    <w:p w:rsidR="004E1B91" w:rsidRPr="002834AF" w:rsidRDefault="004E1B91" w:rsidP="004E1B91">
      <w:pPr>
        <w:pStyle w:val="1"/>
        <w:rPr>
          <w:rFonts w:ascii="Times New Roman" w:hAnsi="Times New Roman" w:cs="Times New Roman"/>
          <w:szCs w:val="26"/>
        </w:rPr>
      </w:pPr>
      <w:r w:rsidRPr="002834AF">
        <w:rPr>
          <w:rFonts w:ascii="Times New Roman" w:hAnsi="Times New Roman" w:cs="Times New Roman"/>
          <w:szCs w:val="26"/>
        </w:rPr>
        <w:t>АДМИНИСТРАЦИЯ СЕМИЛУКСКОГО</w:t>
      </w:r>
    </w:p>
    <w:p w:rsidR="004E1B91" w:rsidRPr="002834AF" w:rsidRDefault="004E1B91" w:rsidP="004E1B91">
      <w:pPr>
        <w:pStyle w:val="1"/>
        <w:rPr>
          <w:rFonts w:ascii="Times New Roman" w:hAnsi="Times New Roman" w:cs="Times New Roman"/>
          <w:szCs w:val="26"/>
        </w:rPr>
      </w:pPr>
      <w:r w:rsidRPr="002834AF">
        <w:rPr>
          <w:rFonts w:ascii="Times New Roman" w:hAnsi="Times New Roman" w:cs="Times New Roman"/>
          <w:szCs w:val="26"/>
        </w:rPr>
        <w:t>МУНИЦИПАЛЬНОГО РАЙОНА</w:t>
      </w:r>
    </w:p>
    <w:p w:rsidR="004E1B91" w:rsidRPr="002834AF" w:rsidRDefault="004E1B91" w:rsidP="004E1B91">
      <w:pPr>
        <w:pStyle w:val="1"/>
        <w:rPr>
          <w:rFonts w:ascii="Times New Roman" w:hAnsi="Times New Roman" w:cs="Times New Roman"/>
          <w:szCs w:val="26"/>
        </w:rPr>
      </w:pPr>
      <w:r w:rsidRPr="002834AF">
        <w:rPr>
          <w:rFonts w:ascii="Times New Roman" w:hAnsi="Times New Roman" w:cs="Times New Roman"/>
          <w:szCs w:val="26"/>
        </w:rPr>
        <w:t>ВОРОНЕЖСКОЙ ОБЛАСТИ</w:t>
      </w:r>
    </w:p>
    <w:p w:rsidR="004E1B91" w:rsidRPr="002834AF" w:rsidRDefault="004E1B91" w:rsidP="004E1B91">
      <w:pPr>
        <w:pStyle w:val="1"/>
        <w:rPr>
          <w:rFonts w:ascii="Times New Roman" w:hAnsi="Times New Roman" w:cs="Times New Roman"/>
          <w:szCs w:val="26"/>
        </w:rPr>
      </w:pPr>
    </w:p>
    <w:p w:rsidR="004E1B91" w:rsidRPr="002834AF" w:rsidRDefault="004E1B91" w:rsidP="004E1B91">
      <w:pPr>
        <w:pStyle w:val="1"/>
        <w:rPr>
          <w:rFonts w:ascii="Times New Roman" w:hAnsi="Times New Roman" w:cs="Times New Roman"/>
          <w:szCs w:val="26"/>
        </w:rPr>
      </w:pPr>
      <w:r w:rsidRPr="002834AF">
        <w:rPr>
          <w:rFonts w:ascii="Times New Roman" w:hAnsi="Times New Roman" w:cs="Times New Roman"/>
          <w:szCs w:val="26"/>
        </w:rPr>
        <w:t>ПОСТАНОВЛЕНИЕ</w:t>
      </w:r>
    </w:p>
    <w:p w:rsidR="004E1B91" w:rsidRPr="002834AF" w:rsidRDefault="004E1B91" w:rsidP="004E1B91">
      <w:pPr>
        <w:pStyle w:val="ConsPlusTitle"/>
        <w:widowControl/>
        <w:rPr>
          <w:b w:val="0"/>
          <w:sz w:val="26"/>
          <w:szCs w:val="26"/>
        </w:rPr>
      </w:pPr>
    </w:p>
    <w:p w:rsidR="004E1B91" w:rsidRPr="002834AF" w:rsidRDefault="004E1B91" w:rsidP="004E1B91">
      <w:pPr>
        <w:pStyle w:val="ConsPlusTitle"/>
        <w:widowControl/>
        <w:rPr>
          <w:b w:val="0"/>
          <w:sz w:val="26"/>
          <w:szCs w:val="26"/>
        </w:rPr>
      </w:pPr>
    </w:p>
    <w:p w:rsidR="004E1B91" w:rsidRPr="002834AF" w:rsidRDefault="004E1B91" w:rsidP="004E1B91">
      <w:pPr>
        <w:pStyle w:val="2"/>
        <w:jc w:val="left"/>
        <w:rPr>
          <w:rFonts w:ascii="Times New Roman" w:hAnsi="Times New Roman" w:cs="Times New Roman"/>
          <w:b w:val="0"/>
          <w:szCs w:val="26"/>
          <w:u w:val="single"/>
        </w:rPr>
      </w:pPr>
      <w:r w:rsidRPr="002834AF">
        <w:rPr>
          <w:rFonts w:ascii="Times New Roman" w:hAnsi="Times New Roman" w:cs="Times New Roman"/>
          <w:b w:val="0"/>
          <w:szCs w:val="26"/>
          <w:u w:val="single"/>
        </w:rPr>
        <w:t xml:space="preserve">от </w:t>
      </w:r>
      <w:r w:rsidR="00531E37">
        <w:rPr>
          <w:rFonts w:ascii="Times New Roman" w:hAnsi="Times New Roman" w:cs="Times New Roman"/>
          <w:b w:val="0"/>
          <w:szCs w:val="26"/>
          <w:u w:val="single"/>
        </w:rPr>
        <w:t>24.03.2017</w:t>
      </w:r>
      <w:r w:rsidRPr="002834AF">
        <w:rPr>
          <w:rFonts w:ascii="Times New Roman" w:hAnsi="Times New Roman" w:cs="Times New Roman"/>
          <w:b w:val="0"/>
          <w:szCs w:val="26"/>
          <w:u w:val="single"/>
        </w:rPr>
        <w:t xml:space="preserve"> г. № </w:t>
      </w:r>
      <w:r w:rsidR="00531E37">
        <w:rPr>
          <w:rFonts w:ascii="Times New Roman" w:hAnsi="Times New Roman" w:cs="Times New Roman"/>
          <w:b w:val="0"/>
          <w:szCs w:val="26"/>
          <w:u w:val="single"/>
        </w:rPr>
        <w:t>502</w:t>
      </w:r>
    </w:p>
    <w:p w:rsidR="004E1B91" w:rsidRDefault="004E1B91" w:rsidP="004E1B91">
      <w:pPr>
        <w:pStyle w:val="2"/>
        <w:jc w:val="left"/>
        <w:rPr>
          <w:rFonts w:ascii="Times New Roman" w:hAnsi="Times New Roman" w:cs="Times New Roman"/>
          <w:b w:val="0"/>
          <w:szCs w:val="26"/>
        </w:rPr>
      </w:pPr>
      <w:r w:rsidRPr="002834AF">
        <w:rPr>
          <w:rFonts w:ascii="Times New Roman" w:hAnsi="Times New Roman" w:cs="Times New Roman"/>
          <w:b w:val="0"/>
          <w:szCs w:val="26"/>
        </w:rPr>
        <w:t>г.</w:t>
      </w:r>
      <w:r>
        <w:rPr>
          <w:rFonts w:ascii="Times New Roman" w:hAnsi="Times New Roman" w:cs="Times New Roman"/>
          <w:b w:val="0"/>
          <w:szCs w:val="26"/>
        </w:rPr>
        <w:t xml:space="preserve"> </w:t>
      </w:r>
      <w:r w:rsidRPr="002834AF">
        <w:rPr>
          <w:rFonts w:ascii="Times New Roman" w:hAnsi="Times New Roman" w:cs="Times New Roman"/>
          <w:b w:val="0"/>
          <w:szCs w:val="26"/>
        </w:rPr>
        <w:t>Семилуки</w:t>
      </w:r>
    </w:p>
    <w:p w:rsidR="00CE3490" w:rsidRPr="002834AF" w:rsidRDefault="00CE3490" w:rsidP="004E1B91">
      <w:pPr>
        <w:pStyle w:val="2"/>
        <w:jc w:val="left"/>
        <w:rPr>
          <w:rFonts w:ascii="Times New Roman" w:hAnsi="Times New Roman" w:cs="Times New Roman"/>
          <w:b w:val="0"/>
          <w:szCs w:val="26"/>
        </w:rPr>
      </w:pPr>
    </w:p>
    <w:tbl>
      <w:tblPr>
        <w:tblStyle w:val="a6"/>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4E1B91" w:rsidTr="00CE3490">
        <w:tc>
          <w:tcPr>
            <w:tcW w:w="5920" w:type="dxa"/>
          </w:tcPr>
          <w:p w:rsidR="004E1B91" w:rsidRDefault="004E1B91" w:rsidP="004E1B91">
            <w:pPr>
              <w:pStyle w:val="ConsPlusTitle"/>
              <w:jc w:val="both"/>
              <w:rPr>
                <w:b w:val="0"/>
                <w:sz w:val="28"/>
                <w:szCs w:val="28"/>
              </w:rPr>
            </w:pPr>
            <w:r w:rsidRPr="004E1B91">
              <w:rPr>
                <w:rFonts w:ascii="Times New Roman" w:hAnsi="Times New Roman" w:cs="Times New Roman"/>
                <w:sz w:val="24"/>
                <w:szCs w:val="24"/>
              </w:rPr>
              <w:t>Об утверждении правил проверки достоверности и полноты сведений о доходах,</w:t>
            </w:r>
            <w:r w:rsidR="0084025A">
              <w:rPr>
                <w:rFonts w:ascii="Times New Roman" w:hAnsi="Times New Roman" w:cs="Times New Roman"/>
                <w:sz w:val="24"/>
                <w:szCs w:val="24"/>
              </w:rPr>
              <w:t xml:space="preserve"> расходах,</w:t>
            </w:r>
            <w:r w:rsidRPr="004E1B91">
              <w:rPr>
                <w:rFonts w:ascii="Times New Roman" w:hAnsi="Times New Roman" w:cs="Times New Roman"/>
                <w:sz w:val="24"/>
                <w:szCs w:val="24"/>
              </w:rPr>
              <w:t xml:space="preserve">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4786" w:type="dxa"/>
          </w:tcPr>
          <w:p w:rsidR="004E1B91" w:rsidRDefault="004E1B91" w:rsidP="004E1B91">
            <w:pPr>
              <w:jc w:val="center"/>
              <w:rPr>
                <w:b/>
                <w:sz w:val="28"/>
                <w:szCs w:val="28"/>
              </w:rPr>
            </w:pPr>
          </w:p>
        </w:tc>
      </w:tr>
    </w:tbl>
    <w:p w:rsidR="004E1B91" w:rsidRDefault="004E1B91" w:rsidP="004E1B91">
      <w:pPr>
        <w:jc w:val="center"/>
        <w:rPr>
          <w:b/>
          <w:sz w:val="28"/>
          <w:szCs w:val="28"/>
        </w:rPr>
      </w:pPr>
    </w:p>
    <w:p w:rsidR="004E1B91" w:rsidRPr="004E1B91" w:rsidRDefault="004E1B91" w:rsidP="004E1B91">
      <w:pPr>
        <w:jc w:val="center"/>
        <w:rPr>
          <w:b/>
          <w:sz w:val="28"/>
          <w:szCs w:val="28"/>
        </w:rPr>
      </w:pPr>
    </w:p>
    <w:p w:rsidR="004E1B91" w:rsidRDefault="004E1B91" w:rsidP="004E1B91">
      <w:pPr>
        <w:spacing w:line="276" w:lineRule="auto"/>
        <w:ind w:firstLine="709"/>
        <w:jc w:val="both"/>
        <w:rPr>
          <w:b/>
          <w:sz w:val="28"/>
          <w:szCs w:val="28"/>
        </w:rPr>
      </w:pPr>
      <w:r w:rsidRPr="00CE3490">
        <w:rPr>
          <w:sz w:val="28"/>
          <w:szCs w:val="28"/>
        </w:rPr>
        <w:t xml:space="preserve">В </w:t>
      </w:r>
      <w:r w:rsidR="00CE3490" w:rsidRPr="00CE3490">
        <w:rPr>
          <w:sz w:val="28"/>
          <w:szCs w:val="28"/>
        </w:rPr>
        <w:t>соответствии с</w:t>
      </w:r>
      <w:r w:rsidR="00A724FE">
        <w:rPr>
          <w:sz w:val="28"/>
          <w:szCs w:val="28"/>
        </w:rPr>
        <w:t xml:space="preserve"> ч.7.1 ст. 8</w:t>
      </w:r>
      <w:r w:rsidR="00CE3490" w:rsidRPr="00CE3490">
        <w:rPr>
          <w:sz w:val="28"/>
          <w:szCs w:val="28"/>
        </w:rPr>
        <w:t xml:space="preserve"> </w:t>
      </w:r>
      <w:r w:rsidRPr="00CE3490">
        <w:rPr>
          <w:sz w:val="28"/>
          <w:szCs w:val="28"/>
        </w:rPr>
        <w:t xml:space="preserve"> Федерального закона </w:t>
      </w:r>
      <w:r w:rsidR="00CE3490" w:rsidRPr="00CE3490">
        <w:rPr>
          <w:sz w:val="28"/>
          <w:szCs w:val="28"/>
        </w:rPr>
        <w:t>от 25 декабря 2008 г. N 273-ФЗ «</w:t>
      </w:r>
      <w:r w:rsidRPr="00CE3490">
        <w:rPr>
          <w:sz w:val="28"/>
          <w:szCs w:val="28"/>
        </w:rPr>
        <w:t>О противодействии коррупции</w:t>
      </w:r>
      <w:r w:rsidR="00CE3490" w:rsidRPr="00CE3490">
        <w:rPr>
          <w:sz w:val="28"/>
          <w:szCs w:val="28"/>
        </w:rPr>
        <w:t>»</w:t>
      </w:r>
      <w:r w:rsidR="00307975">
        <w:rPr>
          <w:sz w:val="28"/>
          <w:szCs w:val="28"/>
        </w:rPr>
        <w:t xml:space="preserve">, </w:t>
      </w:r>
      <w:r w:rsidR="008318D2">
        <w:rPr>
          <w:sz w:val="28"/>
          <w:szCs w:val="28"/>
        </w:rPr>
        <w:t xml:space="preserve"> П</w:t>
      </w:r>
      <w:r w:rsidR="00307975">
        <w:rPr>
          <w:sz w:val="28"/>
          <w:szCs w:val="28"/>
        </w:rPr>
        <w:t>остановлени</w:t>
      </w:r>
      <w:r w:rsidR="008318D2">
        <w:rPr>
          <w:sz w:val="28"/>
          <w:szCs w:val="28"/>
        </w:rPr>
        <w:t>ем</w:t>
      </w:r>
      <w:r w:rsidR="00307975">
        <w:rPr>
          <w:sz w:val="28"/>
          <w:szCs w:val="28"/>
        </w:rPr>
        <w:t xml:space="preserve">  Правительства Россий</w:t>
      </w:r>
      <w:r w:rsidR="008318D2">
        <w:rPr>
          <w:sz w:val="28"/>
          <w:szCs w:val="28"/>
        </w:rPr>
        <w:t xml:space="preserve">ской Федерации  от 13.03.2013г. </w:t>
      </w:r>
      <w:r w:rsidR="00307975" w:rsidRPr="00307975">
        <w:rPr>
          <w:sz w:val="28"/>
          <w:szCs w:val="28"/>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Pr="00CE3490">
        <w:rPr>
          <w:sz w:val="28"/>
          <w:szCs w:val="28"/>
        </w:rPr>
        <w:t xml:space="preserve"> администрация</w:t>
      </w:r>
      <w:r w:rsidR="008318D2">
        <w:rPr>
          <w:sz w:val="28"/>
          <w:szCs w:val="28"/>
        </w:rPr>
        <w:t xml:space="preserve"> </w:t>
      </w:r>
      <w:r w:rsidRPr="00CE3490">
        <w:rPr>
          <w:sz w:val="28"/>
          <w:szCs w:val="28"/>
        </w:rPr>
        <w:t>Семилукского муниципального района</w:t>
      </w:r>
      <w:r w:rsidR="008318D2">
        <w:rPr>
          <w:sz w:val="28"/>
          <w:szCs w:val="28"/>
        </w:rPr>
        <w:t xml:space="preserve"> </w:t>
      </w:r>
      <w:r w:rsidRPr="00CE3490">
        <w:rPr>
          <w:sz w:val="28"/>
          <w:szCs w:val="28"/>
        </w:rPr>
        <w:t xml:space="preserve"> </w:t>
      </w:r>
      <w:proofErr w:type="gramStart"/>
      <w:r w:rsidRPr="00CE3490">
        <w:rPr>
          <w:b/>
          <w:sz w:val="28"/>
          <w:szCs w:val="28"/>
        </w:rPr>
        <w:t>п</w:t>
      </w:r>
      <w:proofErr w:type="gramEnd"/>
      <w:r w:rsidRPr="00CE3490">
        <w:rPr>
          <w:b/>
          <w:sz w:val="28"/>
          <w:szCs w:val="28"/>
        </w:rPr>
        <w:t xml:space="preserve"> о с т а н о в л я е т:</w:t>
      </w:r>
    </w:p>
    <w:p w:rsidR="00CE3490" w:rsidRPr="00CE3490" w:rsidRDefault="00CE3490" w:rsidP="004E1B91">
      <w:pPr>
        <w:spacing w:line="276" w:lineRule="auto"/>
        <w:ind w:firstLine="709"/>
        <w:jc w:val="both"/>
        <w:rPr>
          <w:b/>
          <w:sz w:val="28"/>
          <w:szCs w:val="28"/>
        </w:rPr>
      </w:pPr>
    </w:p>
    <w:p w:rsidR="004E1B91" w:rsidRPr="00CE3490" w:rsidRDefault="004E1B91" w:rsidP="004E1B91">
      <w:pPr>
        <w:pStyle w:val="ConsPlusTitle"/>
        <w:spacing w:line="276" w:lineRule="auto"/>
        <w:ind w:firstLine="708"/>
        <w:jc w:val="both"/>
        <w:rPr>
          <w:rFonts w:ascii="Times New Roman" w:hAnsi="Times New Roman" w:cs="Times New Roman"/>
          <w:b w:val="0"/>
          <w:sz w:val="28"/>
          <w:szCs w:val="28"/>
        </w:rPr>
      </w:pPr>
      <w:r>
        <w:rPr>
          <w:b w:val="0"/>
          <w:sz w:val="28"/>
          <w:szCs w:val="28"/>
        </w:rPr>
        <w:t xml:space="preserve">  </w:t>
      </w:r>
      <w:r w:rsidR="00CE3490" w:rsidRPr="00CE3490">
        <w:rPr>
          <w:rFonts w:ascii="Times New Roman" w:hAnsi="Times New Roman" w:cs="Times New Roman"/>
          <w:b w:val="0"/>
          <w:sz w:val="28"/>
          <w:szCs w:val="28"/>
        </w:rPr>
        <w:t>1</w:t>
      </w:r>
      <w:r w:rsidRPr="00CE3490">
        <w:rPr>
          <w:rFonts w:ascii="Times New Roman" w:hAnsi="Times New Roman" w:cs="Times New Roman"/>
          <w:b w:val="0"/>
          <w:sz w:val="28"/>
          <w:szCs w:val="28"/>
        </w:rPr>
        <w:t xml:space="preserve">.  Утвердить </w:t>
      </w:r>
      <w:r w:rsidR="00CE3490">
        <w:rPr>
          <w:rFonts w:ascii="Times New Roman" w:hAnsi="Times New Roman" w:cs="Times New Roman"/>
          <w:b w:val="0"/>
          <w:sz w:val="28"/>
          <w:szCs w:val="28"/>
        </w:rPr>
        <w:t xml:space="preserve"> </w:t>
      </w:r>
      <w:r w:rsidR="008318D2">
        <w:rPr>
          <w:rFonts w:ascii="Times New Roman" w:hAnsi="Times New Roman" w:cs="Times New Roman"/>
          <w:b w:val="0"/>
          <w:sz w:val="28"/>
          <w:szCs w:val="28"/>
        </w:rPr>
        <w:t xml:space="preserve">прилагаемые </w:t>
      </w:r>
      <w:r w:rsidR="00CE3490">
        <w:rPr>
          <w:rFonts w:ascii="Times New Roman" w:hAnsi="Times New Roman" w:cs="Times New Roman"/>
          <w:b w:val="0"/>
          <w:sz w:val="28"/>
          <w:szCs w:val="28"/>
        </w:rPr>
        <w:t>Правила пров</w:t>
      </w:r>
      <w:r w:rsidRPr="00CE3490">
        <w:rPr>
          <w:rFonts w:ascii="Times New Roman" w:hAnsi="Times New Roman" w:cs="Times New Roman"/>
          <w:b w:val="0"/>
          <w:sz w:val="28"/>
          <w:szCs w:val="28"/>
        </w:rPr>
        <w:t>ерки достоверности и полноты сведений о доходах,</w:t>
      </w:r>
      <w:r w:rsidR="0084025A">
        <w:rPr>
          <w:rFonts w:ascii="Times New Roman" w:hAnsi="Times New Roman" w:cs="Times New Roman"/>
          <w:b w:val="0"/>
          <w:sz w:val="28"/>
          <w:szCs w:val="28"/>
        </w:rPr>
        <w:t xml:space="preserve"> расходах,</w:t>
      </w:r>
      <w:r w:rsidRPr="00CE3490">
        <w:rPr>
          <w:rFonts w:ascii="Times New Roman" w:hAnsi="Times New Roman" w:cs="Times New Roman"/>
          <w:b w:val="0"/>
          <w:sz w:val="28"/>
          <w:szCs w:val="28"/>
        </w:rPr>
        <w:t xml:space="preserve">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4E1B91" w:rsidRPr="004D3FF7" w:rsidRDefault="00CE3490" w:rsidP="004E1B91">
      <w:pPr>
        <w:pStyle w:val="a3"/>
        <w:spacing w:line="276" w:lineRule="auto"/>
        <w:ind w:left="0" w:firstLine="993"/>
        <w:contextualSpacing/>
        <w:jc w:val="both"/>
        <w:rPr>
          <w:color w:val="000000"/>
          <w:sz w:val="28"/>
          <w:szCs w:val="28"/>
        </w:rPr>
      </w:pPr>
      <w:r w:rsidRPr="00CE3490">
        <w:rPr>
          <w:sz w:val="28"/>
          <w:szCs w:val="28"/>
        </w:rPr>
        <w:t>2</w:t>
      </w:r>
      <w:r w:rsidR="004E1B91" w:rsidRPr="00CE3490">
        <w:rPr>
          <w:sz w:val="28"/>
          <w:szCs w:val="28"/>
        </w:rPr>
        <w:t xml:space="preserve">. </w:t>
      </w:r>
      <w:proofErr w:type="gramStart"/>
      <w:r w:rsidR="004E1B91" w:rsidRPr="00CE3490">
        <w:rPr>
          <w:sz w:val="28"/>
          <w:szCs w:val="28"/>
        </w:rPr>
        <w:t>Контроль за</w:t>
      </w:r>
      <w:proofErr w:type="gramEnd"/>
      <w:r w:rsidR="004E1B91" w:rsidRPr="00CE3490">
        <w:rPr>
          <w:sz w:val="28"/>
          <w:szCs w:val="28"/>
        </w:rPr>
        <w:t xml:space="preserve"> исполнением настоящего постановления возложить на руководителя аппарата администрации Семилукского муниципального района Чугунову Л.В</w:t>
      </w:r>
      <w:r w:rsidR="004E1B91" w:rsidRPr="004D3FF7">
        <w:rPr>
          <w:sz w:val="28"/>
          <w:szCs w:val="28"/>
        </w:rPr>
        <w:t>.</w:t>
      </w:r>
    </w:p>
    <w:p w:rsidR="004E1B91" w:rsidRDefault="004E1B91" w:rsidP="004E1B91">
      <w:pPr>
        <w:pStyle w:val="a3"/>
        <w:spacing w:line="276" w:lineRule="auto"/>
        <w:contextualSpacing/>
        <w:jc w:val="both"/>
        <w:rPr>
          <w:sz w:val="28"/>
          <w:szCs w:val="28"/>
        </w:rPr>
      </w:pPr>
    </w:p>
    <w:p w:rsidR="004E1B91" w:rsidRDefault="004E1B91" w:rsidP="004E1B91">
      <w:pPr>
        <w:pStyle w:val="a3"/>
        <w:spacing w:line="276" w:lineRule="auto"/>
        <w:contextualSpacing/>
        <w:jc w:val="both"/>
        <w:rPr>
          <w:sz w:val="28"/>
          <w:szCs w:val="28"/>
        </w:rPr>
      </w:pPr>
    </w:p>
    <w:tbl>
      <w:tblPr>
        <w:tblW w:w="0" w:type="auto"/>
        <w:tblLook w:val="04A0" w:firstRow="1" w:lastRow="0" w:firstColumn="1" w:lastColumn="0" w:noHBand="0" w:noVBand="1"/>
      </w:tblPr>
      <w:tblGrid>
        <w:gridCol w:w="4926"/>
        <w:gridCol w:w="1437"/>
        <w:gridCol w:w="3208"/>
      </w:tblGrid>
      <w:tr w:rsidR="004E1B91" w:rsidRPr="005E3232" w:rsidTr="00F37814">
        <w:tc>
          <w:tcPr>
            <w:tcW w:w="5070" w:type="dxa"/>
            <w:shd w:val="clear" w:color="auto" w:fill="auto"/>
          </w:tcPr>
          <w:p w:rsidR="004E1B91" w:rsidRPr="005E3232" w:rsidRDefault="004E1B91" w:rsidP="00F37814">
            <w:pPr>
              <w:shd w:val="clear" w:color="auto" w:fill="FFFFFF"/>
              <w:spacing w:line="276" w:lineRule="auto"/>
              <w:rPr>
                <w:rFonts w:eastAsia="Calibri"/>
                <w:sz w:val="28"/>
                <w:szCs w:val="28"/>
              </w:rPr>
            </w:pPr>
            <w:r w:rsidRPr="005E3232">
              <w:rPr>
                <w:rFonts w:eastAsia="Calibri"/>
                <w:spacing w:val="-7"/>
                <w:sz w:val="28"/>
                <w:szCs w:val="28"/>
              </w:rPr>
              <w:t>Глава администрации</w:t>
            </w:r>
          </w:p>
          <w:p w:rsidR="004E1B91" w:rsidRPr="005E3232" w:rsidRDefault="004E1B91" w:rsidP="00F37814">
            <w:pPr>
              <w:spacing w:line="276" w:lineRule="auto"/>
              <w:rPr>
                <w:rFonts w:eastAsia="Calibri"/>
                <w:sz w:val="28"/>
                <w:szCs w:val="28"/>
              </w:rPr>
            </w:pPr>
            <w:r w:rsidRPr="005E3232">
              <w:rPr>
                <w:rFonts w:eastAsia="Calibri"/>
                <w:spacing w:val="-9"/>
                <w:sz w:val="28"/>
                <w:szCs w:val="28"/>
              </w:rPr>
              <w:t>Семилукского муниципального района</w:t>
            </w:r>
          </w:p>
        </w:tc>
        <w:tc>
          <w:tcPr>
            <w:tcW w:w="1499" w:type="dxa"/>
            <w:shd w:val="clear" w:color="auto" w:fill="auto"/>
          </w:tcPr>
          <w:p w:rsidR="004E1B91" w:rsidRPr="005E3232" w:rsidRDefault="004E1B91" w:rsidP="00F37814">
            <w:pPr>
              <w:spacing w:line="276" w:lineRule="auto"/>
              <w:rPr>
                <w:rFonts w:eastAsia="Calibri"/>
                <w:sz w:val="28"/>
                <w:szCs w:val="28"/>
              </w:rPr>
            </w:pPr>
          </w:p>
        </w:tc>
        <w:tc>
          <w:tcPr>
            <w:tcW w:w="3285" w:type="dxa"/>
            <w:shd w:val="clear" w:color="auto" w:fill="auto"/>
          </w:tcPr>
          <w:p w:rsidR="004E1B91" w:rsidRPr="005E3232" w:rsidRDefault="004E1B91" w:rsidP="00F37814">
            <w:pPr>
              <w:shd w:val="clear" w:color="auto" w:fill="FFFFFF"/>
              <w:tabs>
                <w:tab w:val="left" w:pos="8654"/>
              </w:tabs>
              <w:spacing w:line="276" w:lineRule="auto"/>
              <w:ind w:left="350"/>
              <w:rPr>
                <w:rFonts w:eastAsia="Calibri"/>
                <w:sz w:val="28"/>
                <w:szCs w:val="28"/>
              </w:rPr>
            </w:pPr>
          </w:p>
          <w:p w:rsidR="004E1B91" w:rsidRPr="005E3232" w:rsidRDefault="004E1B91" w:rsidP="00F37814">
            <w:pPr>
              <w:shd w:val="clear" w:color="auto" w:fill="FFFFFF"/>
              <w:tabs>
                <w:tab w:val="left" w:pos="8654"/>
              </w:tabs>
              <w:spacing w:line="276" w:lineRule="auto"/>
              <w:ind w:left="350"/>
              <w:jc w:val="right"/>
              <w:rPr>
                <w:rFonts w:eastAsia="Calibri"/>
                <w:sz w:val="28"/>
                <w:szCs w:val="28"/>
              </w:rPr>
            </w:pPr>
            <w:r w:rsidRPr="005E3232">
              <w:rPr>
                <w:rFonts w:eastAsia="Calibri"/>
                <w:sz w:val="28"/>
                <w:szCs w:val="28"/>
              </w:rPr>
              <w:t xml:space="preserve">И.Л. </w:t>
            </w:r>
            <w:proofErr w:type="spellStart"/>
            <w:r w:rsidRPr="005E3232">
              <w:rPr>
                <w:rFonts w:eastAsia="Calibri"/>
                <w:sz w:val="28"/>
                <w:szCs w:val="28"/>
              </w:rPr>
              <w:t>Кокорева</w:t>
            </w:r>
            <w:proofErr w:type="spellEnd"/>
          </w:p>
          <w:p w:rsidR="004E1B91" w:rsidRPr="005E3232" w:rsidRDefault="004E1B91" w:rsidP="00F37814">
            <w:pPr>
              <w:spacing w:line="276" w:lineRule="auto"/>
              <w:rPr>
                <w:rFonts w:eastAsia="Calibri"/>
                <w:sz w:val="28"/>
                <w:szCs w:val="28"/>
              </w:rPr>
            </w:pPr>
          </w:p>
        </w:tc>
      </w:tr>
    </w:tbl>
    <w:p w:rsidR="00CE3490" w:rsidRPr="00A724FE" w:rsidRDefault="00CE3490" w:rsidP="00CE3490">
      <w:pPr>
        <w:shd w:val="clear" w:color="auto" w:fill="FFFFFF"/>
        <w:ind w:left="5103"/>
      </w:pPr>
      <w:r w:rsidRPr="00A724FE">
        <w:lastRenderedPageBreak/>
        <w:t xml:space="preserve">Приложение </w:t>
      </w:r>
    </w:p>
    <w:p w:rsidR="00CE3490" w:rsidRPr="00A724FE" w:rsidRDefault="00CE3490" w:rsidP="00CE3490">
      <w:pPr>
        <w:shd w:val="clear" w:color="auto" w:fill="FFFFFF"/>
        <w:ind w:left="5103"/>
      </w:pPr>
      <w:r w:rsidRPr="00A724FE">
        <w:t xml:space="preserve">к постановлению </w:t>
      </w:r>
      <w:r w:rsidRPr="00A724FE">
        <w:rPr>
          <w:spacing w:val="-1"/>
        </w:rPr>
        <w:t xml:space="preserve">администрации Семилукского муниципального района </w:t>
      </w:r>
      <w:r w:rsidRPr="00A724FE">
        <w:t xml:space="preserve">от </w:t>
      </w:r>
      <w:r w:rsidR="00531E37">
        <w:t>24.03.2017</w:t>
      </w:r>
      <w:r w:rsidRPr="00A724FE">
        <w:t xml:space="preserve"> г. № </w:t>
      </w:r>
      <w:r w:rsidR="00531E37">
        <w:t>502</w:t>
      </w:r>
      <w:bookmarkStart w:id="0" w:name="_GoBack"/>
      <w:bookmarkEnd w:id="0"/>
    </w:p>
    <w:p w:rsidR="00CE3490" w:rsidRPr="00A724FE" w:rsidRDefault="00CE3490" w:rsidP="00CE3490">
      <w:pPr>
        <w:pStyle w:val="ConsPlusNormal"/>
        <w:widowControl/>
        <w:ind w:left="4860"/>
        <w:outlineLvl w:val="0"/>
        <w:rPr>
          <w:rFonts w:ascii="Times New Roman" w:hAnsi="Times New Roman" w:cs="Times New Roman"/>
          <w:sz w:val="28"/>
          <w:szCs w:val="28"/>
        </w:rPr>
      </w:pPr>
      <w:r w:rsidRPr="00A724FE">
        <w:rPr>
          <w:rFonts w:ascii="Times New Roman" w:hAnsi="Times New Roman" w:cs="Times New Roman"/>
          <w:sz w:val="28"/>
          <w:szCs w:val="28"/>
        </w:rPr>
        <w:t xml:space="preserve"> </w:t>
      </w:r>
    </w:p>
    <w:p w:rsidR="00DF02ED" w:rsidRPr="00A724FE" w:rsidRDefault="00DF02ED">
      <w:pPr>
        <w:pStyle w:val="ConsPlusNormal"/>
        <w:ind w:firstLine="540"/>
        <w:jc w:val="both"/>
        <w:rPr>
          <w:rFonts w:ascii="Times New Roman" w:hAnsi="Times New Roman" w:cs="Times New Roman"/>
        </w:rPr>
      </w:pPr>
    </w:p>
    <w:p w:rsidR="00DF02ED" w:rsidRPr="00A724FE" w:rsidRDefault="00DF02ED" w:rsidP="00A724FE">
      <w:pPr>
        <w:pStyle w:val="ConsPlusTitle"/>
        <w:spacing w:line="276" w:lineRule="auto"/>
        <w:jc w:val="center"/>
        <w:rPr>
          <w:rFonts w:ascii="Times New Roman" w:hAnsi="Times New Roman" w:cs="Times New Roman"/>
          <w:sz w:val="28"/>
          <w:szCs w:val="28"/>
        </w:rPr>
      </w:pPr>
      <w:bookmarkStart w:id="1" w:name="P31"/>
      <w:bookmarkEnd w:id="1"/>
      <w:r w:rsidRPr="00A724FE">
        <w:rPr>
          <w:rFonts w:ascii="Times New Roman" w:hAnsi="Times New Roman" w:cs="Times New Roman"/>
          <w:sz w:val="28"/>
          <w:szCs w:val="28"/>
        </w:rPr>
        <w:t>ПРАВИЛА</w:t>
      </w:r>
    </w:p>
    <w:p w:rsidR="00A724FE" w:rsidRDefault="00DF02ED"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ПРОВЕРКИ ДОСТОВЕРНОСТИ И ПОЛНОТЫ</w:t>
      </w:r>
    </w:p>
    <w:p w:rsidR="00DF02ED" w:rsidRPr="00A724FE" w:rsidRDefault="00DF02ED"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 xml:space="preserve"> СВЕДЕНИЙ О ДОХОДАХ,</w:t>
      </w:r>
      <w:r w:rsidR="0084025A" w:rsidRPr="00A724FE">
        <w:rPr>
          <w:rFonts w:ascii="Times New Roman" w:hAnsi="Times New Roman" w:cs="Times New Roman"/>
          <w:sz w:val="28"/>
          <w:szCs w:val="28"/>
        </w:rPr>
        <w:t xml:space="preserve"> РАСХОДАХ,</w:t>
      </w:r>
    </w:p>
    <w:p w:rsidR="00DF02ED" w:rsidRPr="00A724FE" w:rsidRDefault="00DF02ED"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 xml:space="preserve">ОБ ИМУЩЕСТВЕ И ОБЯЗАТЕЛЬСТВАХ </w:t>
      </w:r>
      <w:proofErr w:type="gramStart"/>
      <w:r w:rsidRPr="00A724FE">
        <w:rPr>
          <w:rFonts w:ascii="Times New Roman" w:hAnsi="Times New Roman" w:cs="Times New Roman"/>
          <w:sz w:val="28"/>
          <w:szCs w:val="28"/>
        </w:rPr>
        <w:t>ИМУЩЕСТВЕННОГО</w:t>
      </w:r>
      <w:proofErr w:type="gramEnd"/>
    </w:p>
    <w:p w:rsidR="00A724FE" w:rsidRDefault="00A724FE"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ХАРАКТЕРА, ПРЕДСТАВЛЯЕМЫМИ</w:t>
      </w:r>
      <w:r w:rsidR="00DF02ED" w:rsidRPr="00A724FE">
        <w:rPr>
          <w:rFonts w:ascii="Times New Roman" w:hAnsi="Times New Roman" w:cs="Times New Roman"/>
          <w:sz w:val="28"/>
          <w:szCs w:val="28"/>
        </w:rPr>
        <w:t xml:space="preserve"> ГРАЖДАНАМИ, ПРЕТЕНДУЮЩИМИ</w:t>
      </w:r>
      <w:r>
        <w:rPr>
          <w:rFonts w:ascii="Times New Roman" w:hAnsi="Times New Roman" w:cs="Times New Roman"/>
          <w:sz w:val="28"/>
          <w:szCs w:val="28"/>
        </w:rPr>
        <w:t xml:space="preserve"> </w:t>
      </w:r>
      <w:r w:rsidR="00DF02ED" w:rsidRPr="00A724FE">
        <w:rPr>
          <w:rFonts w:ascii="Times New Roman" w:hAnsi="Times New Roman" w:cs="Times New Roman"/>
          <w:sz w:val="28"/>
          <w:szCs w:val="28"/>
        </w:rPr>
        <w:t>НА ЗАМЕЩЕНИЕ</w:t>
      </w:r>
    </w:p>
    <w:p w:rsidR="00DF02ED" w:rsidRPr="00A724FE" w:rsidRDefault="00DF02ED"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 xml:space="preserve"> ДОЛЖНОСТЕЙ РУКОВОДИТЕЛЕЙ МУНИЦИПАЛЬНЫХ</w:t>
      </w:r>
    </w:p>
    <w:p w:rsidR="00DF02ED" w:rsidRPr="00A724FE" w:rsidRDefault="00DF02ED" w:rsidP="00A724FE">
      <w:pPr>
        <w:pStyle w:val="ConsPlusTitle"/>
        <w:spacing w:line="276" w:lineRule="auto"/>
        <w:jc w:val="center"/>
        <w:rPr>
          <w:rFonts w:ascii="Times New Roman" w:hAnsi="Times New Roman" w:cs="Times New Roman"/>
          <w:sz w:val="28"/>
          <w:szCs w:val="28"/>
        </w:rPr>
      </w:pPr>
      <w:r w:rsidRPr="00A724FE">
        <w:rPr>
          <w:rFonts w:ascii="Times New Roman" w:hAnsi="Times New Roman" w:cs="Times New Roman"/>
          <w:sz w:val="28"/>
          <w:szCs w:val="28"/>
        </w:rPr>
        <w:t>УЧРЕЖДЕНИЙ, И ЛИЦАМИ, ЗАМЕЩАЮЩИМИ ЭТИ ДОЛЖНОСТИ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bookmarkStart w:id="2" w:name="P38"/>
      <w:bookmarkEnd w:id="2"/>
      <w:r w:rsidRPr="00A724FE">
        <w:rPr>
          <w:rFonts w:ascii="Times New Roman" w:hAnsi="Times New Roman" w:cs="Times New Roman"/>
          <w:sz w:val="28"/>
          <w:szCs w:val="28"/>
        </w:rPr>
        <w:t xml:space="preserve">1. Настоящими Правилами устанавливается порядок осуществления проверки достоверности и </w:t>
      </w:r>
      <w:proofErr w:type="gramStart"/>
      <w:r w:rsidRPr="00A724FE">
        <w:rPr>
          <w:rFonts w:ascii="Times New Roman" w:hAnsi="Times New Roman" w:cs="Times New Roman"/>
          <w:sz w:val="28"/>
          <w:szCs w:val="28"/>
        </w:rPr>
        <w:t>полноты</w:t>
      </w:r>
      <w:proofErr w:type="gramEnd"/>
      <w:r w:rsidRPr="00A724FE">
        <w:rPr>
          <w:rFonts w:ascii="Times New Roman" w:hAnsi="Times New Roman" w:cs="Times New Roman"/>
          <w:sz w:val="28"/>
          <w:szCs w:val="28"/>
        </w:rPr>
        <w:t xml:space="preserve"> представляемых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w:t>
      </w:r>
      <w:r w:rsidR="0084025A" w:rsidRPr="00A724FE">
        <w:rPr>
          <w:rFonts w:ascii="Times New Roman" w:hAnsi="Times New Roman" w:cs="Times New Roman"/>
          <w:sz w:val="28"/>
          <w:szCs w:val="28"/>
        </w:rPr>
        <w:t xml:space="preserve"> расходах, </w:t>
      </w:r>
      <w:r w:rsidRPr="00A724FE">
        <w:rPr>
          <w:rFonts w:ascii="Times New Roman" w:hAnsi="Times New Roman" w:cs="Times New Roman"/>
          <w:sz w:val="28"/>
          <w:szCs w:val="28"/>
        </w:rPr>
        <w:t xml:space="preserve"> об имуществе и обязательствах имущественного характера, а также о доходах,</w:t>
      </w:r>
      <w:r w:rsidR="0084025A" w:rsidRPr="00A724FE">
        <w:rPr>
          <w:rFonts w:ascii="Times New Roman" w:hAnsi="Times New Roman" w:cs="Times New Roman"/>
          <w:sz w:val="28"/>
          <w:szCs w:val="28"/>
        </w:rPr>
        <w:t xml:space="preserve"> расходах,</w:t>
      </w:r>
      <w:r w:rsidRPr="00A724FE">
        <w:rPr>
          <w:rFonts w:ascii="Times New Roman" w:hAnsi="Times New Roman" w:cs="Times New Roman"/>
          <w:sz w:val="28"/>
          <w:szCs w:val="28"/>
        </w:rPr>
        <w:t xml:space="preserve"> об имуществе и обязательствах имущественного характера своих супруга (супруги) и несовершеннолетних детей (далее - проверка).</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2. Проверка осуществляется по решению учредителя муниципального учреждения или лица, которому такие полномочия предоставлены учредителем.</w:t>
      </w:r>
    </w:p>
    <w:p w:rsidR="00DF02ED" w:rsidRPr="00A724FE" w:rsidRDefault="00CE3490"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3. Проверку осуществляю</w:t>
      </w:r>
      <w:r w:rsidR="00DF02ED" w:rsidRPr="00A724FE">
        <w:rPr>
          <w:rFonts w:ascii="Times New Roman" w:hAnsi="Times New Roman" w:cs="Times New Roman"/>
          <w:sz w:val="28"/>
          <w:szCs w:val="28"/>
        </w:rPr>
        <w:t xml:space="preserve">т </w:t>
      </w:r>
      <w:r w:rsidRPr="00A724FE">
        <w:rPr>
          <w:rFonts w:ascii="Times New Roman" w:hAnsi="Times New Roman" w:cs="Times New Roman"/>
          <w:sz w:val="28"/>
          <w:szCs w:val="28"/>
        </w:rPr>
        <w:t xml:space="preserve">уполномоченные </w:t>
      </w:r>
      <w:r w:rsidR="008318D2">
        <w:rPr>
          <w:rFonts w:ascii="Times New Roman" w:hAnsi="Times New Roman" w:cs="Times New Roman"/>
          <w:sz w:val="28"/>
          <w:szCs w:val="28"/>
        </w:rPr>
        <w:t>лица структурных подразделений администрации Семилукского муниципального района, в ведении которых находятся муниципальные учреждения</w:t>
      </w:r>
      <w:r w:rsidRPr="00A724FE">
        <w:rPr>
          <w:rFonts w:ascii="Times New Roman" w:hAnsi="Times New Roman" w:cs="Times New Roman"/>
          <w:sz w:val="28"/>
          <w:szCs w:val="28"/>
        </w:rPr>
        <w:t>.</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4. Основанием для осуществления проверки является информация, представленная в письменном виде в установленном порядке:</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 xml:space="preserve">б) </w:t>
      </w:r>
      <w:r w:rsidR="008318D2">
        <w:rPr>
          <w:rFonts w:ascii="Times New Roman" w:hAnsi="Times New Roman" w:cs="Times New Roman"/>
          <w:sz w:val="28"/>
          <w:szCs w:val="28"/>
        </w:rPr>
        <w:t>уполномоченными должностными лицами</w:t>
      </w:r>
      <w:r w:rsidRPr="00A724FE">
        <w:rPr>
          <w:rFonts w:ascii="Times New Roman" w:hAnsi="Times New Roman" w:cs="Times New Roman"/>
          <w:sz w:val="28"/>
          <w:szCs w:val="28"/>
        </w:rPr>
        <w:t>;</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г)</w:t>
      </w:r>
      <w:r w:rsidR="00CE3490" w:rsidRPr="00A724FE">
        <w:rPr>
          <w:rFonts w:ascii="Times New Roman" w:hAnsi="Times New Roman" w:cs="Times New Roman"/>
          <w:sz w:val="28"/>
          <w:szCs w:val="28"/>
        </w:rPr>
        <w:t xml:space="preserve"> Общественной палатой </w:t>
      </w:r>
      <w:r w:rsidRPr="00A724FE">
        <w:rPr>
          <w:rFonts w:ascii="Times New Roman" w:hAnsi="Times New Roman" w:cs="Times New Roman"/>
          <w:sz w:val="28"/>
          <w:szCs w:val="28"/>
        </w:rPr>
        <w:t xml:space="preserve"> </w:t>
      </w:r>
      <w:r w:rsidR="00CE3490" w:rsidRPr="00A724FE">
        <w:rPr>
          <w:rFonts w:ascii="Times New Roman" w:hAnsi="Times New Roman" w:cs="Times New Roman"/>
          <w:sz w:val="28"/>
          <w:szCs w:val="28"/>
        </w:rPr>
        <w:t>Российской Федерации</w:t>
      </w:r>
      <w:r w:rsidR="008318D2">
        <w:rPr>
          <w:rFonts w:ascii="Times New Roman" w:hAnsi="Times New Roman" w:cs="Times New Roman"/>
          <w:sz w:val="28"/>
          <w:szCs w:val="28"/>
        </w:rPr>
        <w:t xml:space="preserve">, Воронежской </w:t>
      </w:r>
      <w:r w:rsidR="008318D2">
        <w:rPr>
          <w:rFonts w:ascii="Times New Roman" w:hAnsi="Times New Roman" w:cs="Times New Roman"/>
          <w:sz w:val="28"/>
          <w:szCs w:val="28"/>
        </w:rPr>
        <w:lastRenderedPageBreak/>
        <w:t>области, Семилукского района</w:t>
      </w:r>
      <w:r w:rsidRPr="00A724FE">
        <w:rPr>
          <w:rFonts w:ascii="Times New Roman" w:hAnsi="Times New Roman" w:cs="Times New Roman"/>
          <w:sz w:val="28"/>
          <w:szCs w:val="28"/>
        </w:rPr>
        <w:t>;</w:t>
      </w:r>
    </w:p>
    <w:p w:rsidR="00DF02ED" w:rsidRPr="00A724FE" w:rsidRDefault="008318D2" w:rsidP="008318D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2ED" w:rsidRPr="00A724FE">
        <w:rPr>
          <w:rFonts w:ascii="Times New Roman" w:hAnsi="Times New Roman" w:cs="Times New Roman"/>
          <w:sz w:val="28"/>
          <w:szCs w:val="28"/>
        </w:rPr>
        <w:t>д) общероссийскими</w:t>
      </w:r>
      <w:r>
        <w:rPr>
          <w:rFonts w:ascii="Times New Roman" w:hAnsi="Times New Roman" w:cs="Times New Roman"/>
          <w:sz w:val="28"/>
          <w:szCs w:val="28"/>
        </w:rPr>
        <w:t xml:space="preserve">, региональными </w:t>
      </w:r>
      <w:r w:rsidR="00DF02ED" w:rsidRPr="00A724FE">
        <w:rPr>
          <w:rFonts w:ascii="Times New Roman" w:hAnsi="Times New Roman" w:cs="Times New Roman"/>
          <w:sz w:val="28"/>
          <w:szCs w:val="28"/>
        </w:rPr>
        <w:t>средствами массовой информации.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5. Информация анонимного характера не может служить основанием для проверки.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 xml:space="preserve">7. При осуществлении проверки </w:t>
      </w:r>
      <w:r w:rsidR="0084025A" w:rsidRPr="00A724FE">
        <w:rPr>
          <w:rFonts w:ascii="Times New Roman" w:hAnsi="Times New Roman" w:cs="Times New Roman"/>
          <w:sz w:val="28"/>
          <w:szCs w:val="28"/>
        </w:rPr>
        <w:t>уполномоченный сотрудник</w:t>
      </w:r>
      <w:r w:rsidRPr="00A724FE">
        <w:rPr>
          <w:rFonts w:ascii="Times New Roman" w:hAnsi="Times New Roman" w:cs="Times New Roman"/>
          <w:sz w:val="28"/>
          <w:szCs w:val="28"/>
        </w:rPr>
        <w:t xml:space="preserve"> вправе:</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а) проводить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proofErr w:type="gramStart"/>
      <w:r w:rsidRPr="00A724FE">
        <w:rPr>
          <w:rFonts w:ascii="Times New Roman" w:hAnsi="Times New Roman" w:cs="Times New Roman"/>
          <w:sz w:val="28"/>
          <w:szCs w:val="28"/>
        </w:rPr>
        <w:t>б) изучать представленные гражданином, претендующим на замещение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roofErr w:type="gramEnd"/>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в)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8. Учредитель муниципального учреждения или лицо, которому такие полномочия предоставлены учредителем, обеспечивает:</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 xml:space="preserve">б) информирование лица, замещающего должность руководителя муниципального учреждения, в случае его обращения о том, какие представляемые им сведения, указанные в </w:t>
      </w:r>
      <w:r w:rsidR="0084025A" w:rsidRPr="00A724FE">
        <w:rPr>
          <w:rFonts w:ascii="Times New Roman" w:hAnsi="Times New Roman" w:cs="Times New Roman"/>
          <w:sz w:val="28"/>
          <w:szCs w:val="28"/>
        </w:rPr>
        <w:t xml:space="preserve">пункте 1 </w:t>
      </w:r>
      <w:r w:rsidRPr="00A724FE">
        <w:rPr>
          <w:rFonts w:ascii="Times New Roman" w:hAnsi="Times New Roman" w:cs="Times New Roman"/>
          <w:sz w:val="28"/>
          <w:szCs w:val="28"/>
        </w:rPr>
        <w:t>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10. Лицо, замещающее должность руководителя муниципального учреждения, вправе:</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lastRenderedPageBreak/>
        <w:t>а) давать пояснения в письменной форме в ходе проверки, а также по результатам проверки;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11. По результатам проверки учредитель муниципального учреждения или лицо, которому такие полномочия предоставлены учредителем, принимают одно из следующих решений:</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в) применение к лицу, замещающему должность руководителя муниципального учреждения, мер дисциплинарной ответственности.</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r w:rsidRPr="00A724FE">
        <w:rPr>
          <w:rFonts w:ascii="Times New Roman" w:hAnsi="Times New Roman" w:cs="Times New Roman"/>
          <w:sz w:val="28"/>
          <w:szCs w:val="28"/>
        </w:rPr>
        <w:t>13. Подлинники справок о доходах,</w:t>
      </w:r>
      <w:r w:rsidR="0084025A" w:rsidRPr="00A724FE">
        <w:rPr>
          <w:rFonts w:ascii="Times New Roman" w:hAnsi="Times New Roman" w:cs="Times New Roman"/>
          <w:sz w:val="28"/>
          <w:szCs w:val="28"/>
        </w:rPr>
        <w:t xml:space="preserve"> расходах,</w:t>
      </w:r>
      <w:r w:rsidRPr="00A724FE">
        <w:rPr>
          <w:rFonts w:ascii="Times New Roman" w:hAnsi="Times New Roman" w:cs="Times New Roman"/>
          <w:sz w:val="28"/>
          <w:szCs w:val="28"/>
        </w:rPr>
        <w:t xml:space="preserve"> об имуществе и обязательствах имущественного характера, а также материалы проверки</w:t>
      </w:r>
      <w:r w:rsidR="0084025A" w:rsidRPr="00A724FE">
        <w:rPr>
          <w:rFonts w:ascii="Times New Roman" w:hAnsi="Times New Roman" w:cs="Times New Roman"/>
          <w:sz w:val="28"/>
          <w:szCs w:val="28"/>
        </w:rPr>
        <w:t>, поступившие к учредителю муниципального учреждения или лицу, которому такие полномочия предоставлены учредителем</w:t>
      </w:r>
      <w:r w:rsidR="00A724FE">
        <w:rPr>
          <w:rFonts w:ascii="Times New Roman" w:hAnsi="Times New Roman" w:cs="Times New Roman"/>
          <w:sz w:val="28"/>
          <w:szCs w:val="28"/>
        </w:rPr>
        <w:t xml:space="preserve">, </w:t>
      </w:r>
      <w:r w:rsidRPr="00A724FE">
        <w:rPr>
          <w:rFonts w:ascii="Times New Roman" w:hAnsi="Times New Roman" w:cs="Times New Roman"/>
          <w:sz w:val="28"/>
          <w:szCs w:val="28"/>
        </w:rPr>
        <w:t xml:space="preserve"> хранятся </w:t>
      </w:r>
      <w:r w:rsidR="0084025A" w:rsidRPr="00A724FE">
        <w:rPr>
          <w:rFonts w:ascii="Times New Roman" w:hAnsi="Times New Roman" w:cs="Times New Roman"/>
          <w:sz w:val="28"/>
          <w:szCs w:val="28"/>
        </w:rPr>
        <w:t>ими</w:t>
      </w:r>
      <w:r w:rsidRPr="00A724FE">
        <w:rPr>
          <w:rFonts w:ascii="Times New Roman" w:hAnsi="Times New Roman" w:cs="Times New Roman"/>
          <w:sz w:val="28"/>
          <w:szCs w:val="28"/>
        </w:rPr>
        <w:t xml:space="preserve"> в соответствии с законодательством Российской Федерации об архивном деле.</w:t>
      </w:r>
    </w:p>
    <w:p w:rsidR="00DF02ED" w:rsidRPr="00A724FE" w:rsidRDefault="00DF02ED" w:rsidP="00A724FE">
      <w:pPr>
        <w:pStyle w:val="ConsPlusNormal"/>
        <w:spacing w:line="276" w:lineRule="auto"/>
        <w:jc w:val="right"/>
        <w:rPr>
          <w:rFonts w:ascii="Times New Roman" w:hAnsi="Times New Roman" w:cs="Times New Roman"/>
          <w:sz w:val="28"/>
          <w:szCs w:val="28"/>
        </w:rPr>
      </w:pPr>
    </w:p>
    <w:p w:rsidR="00DF02ED" w:rsidRPr="00A724FE" w:rsidRDefault="00DF02ED" w:rsidP="00A724FE">
      <w:pPr>
        <w:pStyle w:val="ConsPlusNormal"/>
        <w:spacing w:line="276" w:lineRule="auto"/>
        <w:ind w:firstLine="540"/>
        <w:jc w:val="both"/>
        <w:rPr>
          <w:rFonts w:ascii="Times New Roman" w:hAnsi="Times New Roman" w:cs="Times New Roman"/>
          <w:sz w:val="28"/>
          <w:szCs w:val="28"/>
        </w:rPr>
      </w:pPr>
    </w:p>
    <w:sectPr w:rsidR="00DF02ED" w:rsidRPr="00A724FE" w:rsidSect="000A6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3FE0"/>
    <w:multiLevelType w:val="multilevel"/>
    <w:tmpl w:val="229C0ECA"/>
    <w:lvl w:ilvl="0">
      <w:start w:val="1"/>
      <w:numFmt w:val="decimal"/>
      <w:lvlText w:val="%1."/>
      <w:lvlJc w:val="left"/>
      <w:pPr>
        <w:ind w:left="1211" w:hanging="360"/>
      </w:pPr>
      <w:rPr>
        <w:rFonts w:hint="default"/>
        <w:color w:val="auto"/>
      </w:rPr>
    </w:lvl>
    <w:lvl w:ilvl="1">
      <w:start w:val="1"/>
      <w:numFmt w:val="decimal"/>
      <w:isLgl/>
      <w:lvlText w:val="%1.%2."/>
      <w:lvlJc w:val="left"/>
      <w:pPr>
        <w:ind w:left="1730" w:hanging="720"/>
      </w:pPr>
      <w:rPr>
        <w:rFonts w:hint="default"/>
      </w:rPr>
    </w:lvl>
    <w:lvl w:ilvl="2">
      <w:start w:val="1"/>
      <w:numFmt w:val="decimal"/>
      <w:isLgl/>
      <w:lvlText w:val="%1.%2.%3."/>
      <w:lvlJc w:val="left"/>
      <w:pPr>
        <w:ind w:left="2522" w:hanging="720"/>
      </w:pPr>
      <w:rPr>
        <w:rFonts w:hint="default"/>
      </w:rPr>
    </w:lvl>
    <w:lvl w:ilvl="3">
      <w:start w:val="1"/>
      <w:numFmt w:val="decimal"/>
      <w:isLgl/>
      <w:lvlText w:val="%1.%2.%3.%4."/>
      <w:lvlJc w:val="left"/>
      <w:pPr>
        <w:ind w:left="3674" w:hanging="1080"/>
      </w:pPr>
      <w:rPr>
        <w:rFonts w:hint="default"/>
      </w:rPr>
    </w:lvl>
    <w:lvl w:ilvl="4">
      <w:start w:val="1"/>
      <w:numFmt w:val="decimal"/>
      <w:isLgl/>
      <w:lvlText w:val="%1.%2.%3.%4.%5."/>
      <w:lvlJc w:val="left"/>
      <w:pPr>
        <w:ind w:left="4466" w:hanging="1080"/>
      </w:pPr>
      <w:rPr>
        <w:rFonts w:hint="default"/>
      </w:rPr>
    </w:lvl>
    <w:lvl w:ilvl="5">
      <w:start w:val="1"/>
      <w:numFmt w:val="decimal"/>
      <w:isLgl/>
      <w:lvlText w:val="%1.%2.%3.%4.%5.%6."/>
      <w:lvlJc w:val="left"/>
      <w:pPr>
        <w:ind w:left="5618" w:hanging="1440"/>
      </w:pPr>
      <w:rPr>
        <w:rFonts w:hint="default"/>
      </w:rPr>
    </w:lvl>
    <w:lvl w:ilvl="6">
      <w:start w:val="1"/>
      <w:numFmt w:val="decimal"/>
      <w:isLgl/>
      <w:lvlText w:val="%1.%2.%3.%4.%5.%6.%7."/>
      <w:lvlJc w:val="left"/>
      <w:pPr>
        <w:ind w:left="6770" w:hanging="1800"/>
      </w:pPr>
      <w:rPr>
        <w:rFonts w:hint="default"/>
      </w:rPr>
    </w:lvl>
    <w:lvl w:ilvl="7">
      <w:start w:val="1"/>
      <w:numFmt w:val="decimal"/>
      <w:isLgl/>
      <w:lvlText w:val="%1.%2.%3.%4.%5.%6.%7.%8."/>
      <w:lvlJc w:val="left"/>
      <w:pPr>
        <w:ind w:left="7562" w:hanging="1800"/>
      </w:pPr>
      <w:rPr>
        <w:rFonts w:hint="default"/>
      </w:rPr>
    </w:lvl>
    <w:lvl w:ilvl="8">
      <w:start w:val="1"/>
      <w:numFmt w:val="decimal"/>
      <w:isLgl/>
      <w:lvlText w:val="%1.%2.%3.%4.%5.%6.%7.%8.%9."/>
      <w:lvlJc w:val="left"/>
      <w:pPr>
        <w:ind w:left="871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ED"/>
    <w:rsid w:val="00307975"/>
    <w:rsid w:val="004E1B91"/>
    <w:rsid w:val="00531E37"/>
    <w:rsid w:val="008318D2"/>
    <w:rsid w:val="0084025A"/>
    <w:rsid w:val="009D3AAE"/>
    <w:rsid w:val="00A724FE"/>
    <w:rsid w:val="00CE3490"/>
    <w:rsid w:val="00DF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2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B91"/>
    <w:pPr>
      <w:spacing w:before="100" w:beforeAutospacing="1" w:after="100" w:afterAutospacing="1"/>
    </w:pPr>
    <w:rPr>
      <w:rFonts w:ascii="Tahoma" w:hAnsi="Tahoma"/>
      <w:sz w:val="20"/>
      <w:szCs w:val="20"/>
      <w:lang w:val="en-US" w:eastAsia="en-US"/>
    </w:rPr>
  </w:style>
  <w:style w:type="paragraph" w:customStyle="1" w:styleId="1">
    <w:name w:val="1Орган_ПР"/>
    <w:basedOn w:val="a"/>
    <w:link w:val="10"/>
    <w:qFormat/>
    <w:rsid w:val="004E1B91"/>
    <w:pPr>
      <w:snapToGrid w:val="0"/>
      <w:jc w:val="center"/>
    </w:pPr>
    <w:rPr>
      <w:rFonts w:ascii="Arial" w:hAnsi="Arial" w:cs="Arial"/>
      <w:b/>
      <w:caps/>
      <w:sz w:val="28"/>
      <w:szCs w:val="28"/>
      <w:lang w:eastAsia="ar-SA"/>
    </w:rPr>
  </w:style>
  <w:style w:type="character" w:customStyle="1" w:styleId="10">
    <w:name w:val="1Орган_ПР Знак"/>
    <w:link w:val="1"/>
    <w:rsid w:val="004E1B91"/>
    <w:rPr>
      <w:rFonts w:ascii="Arial" w:eastAsia="Times New Roman" w:hAnsi="Arial" w:cs="Arial"/>
      <w:b/>
      <w:caps/>
      <w:sz w:val="28"/>
      <w:szCs w:val="28"/>
      <w:lang w:eastAsia="ar-SA"/>
    </w:rPr>
  </w:style>
  <w:style w:type="paragraph" w:customStyle="1" w:styleId="2">
    <w:name w:val="2Название"/>
    <w:basedOn w:val="a"/>
    <w:link w:val="20"/>
    <w:qFormat/>
    <w:rsid w:val="004E1B91"/>
    <w:pPr>
      <w:jc w:val="center"/>
    </w:pPr>
    <w:rPr>
      <w:rFonts w:ascii="Arial" w:hAnsi="Arial" w:cs="Arial"/>
      <w:b/>
      <w:sz w:val="28"/>
      <w:szCs w:val="28"/>
      <w:lang w:eastAsia="ar-SA"/>
    </w:rPr>
  </w:style>
  <w:style w:type="character" w:customStyle="1" w:styleId="20">
    <w:name w:val="2Название Знак"/>
    <w:link w:val="2"/>
    <w:rsid w:val="004E1B91"/>
    <w:rPr>
      <w:rFonts w:ascii="Arial" w:eastAsia="Times New Roman" w:hAnsi="Arial" w:cs="Arial"/>
      <w:b/>
      <w:sz w:val="28"/>
      <w:szCs w:val="28"/>
      <w:lang w:eastAsia="ar-SA"/>
    </w:rPr>
  </w:style>
  <w:style w:type="paragraph" w:styleId="a3">
    <w:name w:val="List Paragraph"/>
    <w:basedOn w:val="a"/>
    <w:uiPriority w:val="34"/>
    <w:qFormat/>
    <w:rsid w:val="004E1B91"/>
    <w:pPr>
      <w:ind w:left="720"/>
    </w:pPr>
  </w:style>
  <w:style w:type="paragraph" w:styleId="a4">
    <w:name w:val="Balloon Text"/>
    <w:basedOn w:val="a"/>
    <w:link w:val="a5"/>
    <w:uiPriority w:val="99"/>
    <w:semiHidden/>
    <w:unhideWhenUsed/>
    <w:rsid w:val="004E1B91"/>
    <w:rPr>
      <w:rFonts w:ascii="Tahoma" w:hAnsi="Tahoma" w:cs="Tahoma"/>
      <w:sz w:val="16"/>
      <w:szCs w:val="16"/>
    </w:rPr>
  </w:style>
  <w:style w:type="character" w:customStyle="1" w:styleId="a5">
    <w:name w:val="Текст выноски Знак"/>
    <w:basedOn w:val="a0"/>
    <w:link w:val="a4"/>
    <w:uiPriority w:val="99"/>
    <w:semiHidden/>
    <w:rsid w:val="004E1B91"/>
    <w:rPr>
      <w:rFonts w:ascii="Tahoma" w:eastAsia="Times New Roman" w:hAnsi="Tahoma" w:cs="Tahoma"/>
      <w:sz w:val="16"/>
      <w:szCs w:val="16"/>
      <w:lang w:eastAsia="ru-RU"/>
    </w:rPr>
  </w:style>
  <w:style w:type="table" w:styleId="a6">
    <w:name w:val="Table Grid"/>
    <w:basedOn w:val="a1"/>
    <w:uiPriority w:val="59"/>
    <w:rsid w:val="004E1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2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B91"/>
    <w:pPr>
      <w:spacing w:before="100" w:beforeAutospacing="1" w:after="100" w:afterAutospacing="1"/>
    </w:pPr>
    <w:rPr>
      <w:rFonts w:ascii="Tahoma" w:hAnsi="Tahoma"/>
      <w:sz w:val="20"/>
      <w:szCs w:val="20"/>
      <w:lang w:val="en-US" w:eastAsia="en-US"/>
    </w:rPr>
  </w:style>
  <w:style w:type="paragraph" w:customStyle="1" w:styleId="1">
    <w:name w:val="1Орган_ПР"/>
    <w:basedOn w:val="a"/>
    <w:link w:val="10"/>
    <w:qFormat/>
    <w:rsid w:val="004E1B91"/>
    <w:pPr>
      <w:snapToGrid w:val="0"/>
      <w:jc w:val="center"/>
    </w:pPr>
    <w:rPr>
      <w:rFonts w:ascii="Arial" w:hAnsi="Arial" w:cs="Arial"/>
      <w:b/>
      <w:caps/>
      <w:sz w:val="28"/>
      <w:szCs w:val="28"/>
      <w:lang w:eastAsia="ar-SA"/>
    </w:rPr>
  </w:style>
  <w:style w:type="character" w:customStyle="1" w:styleId="10">
    <w:name w:val="1Орган_ПР Знак"/>
    <w:link w:val="1"/>
    <w:rsid w:val="004E1B91"/>
    <w:rPr>
      <w:rFonts w:ascii="Arial" w:eastAsia="Times New Roman" w:hAnsi="Arial" w:cs="Arial"/>
      <w:b/>
      <w:caps/>
      <w:sz w:val="28"/>
      <w:szCs w:val="28"/>
      <w:lang w:eastAsia="ar-SA"/>
    </w:rPr>
  </w:style>
  <w:style w:type="paragraph" w:customStyle="1" w:styleId="2">
    <w:name w:val="2Название"/>
    <w:basedOn w:val="a"/>
    <w:link w:val="20"/>
    <w:qFormat/>
    <w:rsid w:val="004E1B91"/>
    <w:pPr>
      <w:jc w:val="center"/>
    </w:pPr>
    <w:rPr>
      <w:rFonts w:ascii="Arial" w:hAnsi="Arial" w:cs="Arial"/>
      <w:b/>
      <w:sz w:val="28"/>
      <w:szCs w:val="28"/>
      <w:lang w:eastAsia="ar-SA"/>
    </w:rPr>
  </w:style>
  <w:style w:type="character" w:customStyle="1" w:styleId="20">
    <w:name w:val="2Название Знак"/>
    <w:link w:val="2"/>
    <w:rsid w:val="004E1B91"/>
    <w:rPr>
      <w:rFonts w:ascii="Arial" w:eastAsia="Times New Roman" w:hAnsi="Arial" w:cs="Arial"/>
      <w:b/>
      <w:sz w:val="28"/>
      <w:szCs w:val="28"/>
      <w:lang w:eastAsia="ar-SA"/>
    </w:rPr>
  </w:style>
  <w:style w:type="paragraph" w:styleId="a3">
    <w:name w:val="List Paragraph"/>
    <w:basedOn w:val="a"/>
    <w:uiPriority w:val="34"/>
    <w:qFormat/>
    <w:rsid w:val="004E1B91"/>
    <w:pPr>
      <w:ind w:left="720"/>
    </w:pPr>
  </w:style>
  <w:style w:type="paragraph" w:styleId="a4">
    <w:name w:val="Balloon Text"/>
    <w:basedOn w:val="a"/>
    <w:link w:val="a5"/>
    <w:uiPriority w:val="99"/>
    <w:semiHidden/>
    <w:unhideWhenUsed/>
    <w:rsid w:val="004E1B91"/>
    <w:rPr>
      <w:rFonts w:ascii="Tahoma" w:hAnsi="Tahoma" w:cs="Tahoma"/>
      <w:sz w:val="16"/>
      <w:szCs w:val="16"/>
    </w:rPr>
  </w:style>
  <w:style w:type="character" w:customStyle="1" w:styleId="a5">
    <w:name w:val="Текст выноски Знак"/>
    <w:basedOn w:val="a0"/>
    <w:link w:val="a4"/>
    <w:uiPriority w:val="99"/>
    <w:semiHidden/>
    <w:rsid w:val="004E1B91"/>
    <w:rPr>
      <w:rFonts w:ascii="Tahoma" w:eastAsia="Times New Roman" w:hAnsi="Tahoma" w:cs="Tahoma"/>
      <w:sz w:val="16"/>
      <w:szCs w:val="16"/>
      <w:lang w:eastAsia="ru-RU"/>
    </w:rPr>
  </w:style>
  <w:style w:type="table" w:styleId="a6">
    <w:name w:val="Table Grid"/>
    <w:basedOn w:val="a1"/>
    <w:uiPriority w:val="59"/>
    <w:rsid w:val="004E1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2A82-DFBC-422D-9696-B825F6A8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2017-03-16T11:00:00Z</dcterms:created>
  <dcterms:modified xsi:type="dcterms:W3CDTF">2017-03-28T12:07:00Z</dcterms:modified>
</cp:coreProperties>
</file>